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84" w:rsidRPr="002932DA" w:rsidRDefault="00921969" w:rsidP="00A84B84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2932DA">
        <w:rPr>
          <w:rFonts w:hAnsi="Times New Roman" w:cs="Times New Roman"/>
          <w:color w:val="000000"/>
          <w:sz w:val="20"/>
          <w:szCs w:val="20"/>
          <w:lang w:val="ru-RU"/>
        </w:rPr>
        <w:t>Приложение 20</w:t>
      </w:r>
      <w:r w:rsidRPr="002932DA">
        <w:rPr>
          <w:sz w:val="20"/>
          <w:szCs w:val="20"/>
          <w:lang w:val="ru-RU"/>
        </w:rPr>
        <w:br/>
      </w:r>
      <w:r w:rsidRPr="002932DA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A84B84" w:rsidRPr="002932DA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A84B84" w:rsidRPr="002932DA">
        <w:rPr>
          <w:rFonts w:hAnsi="Times New Roman" w:cs="Times New Roman"/>
          <w:color w:val="000000"/>
          <w:sz w:val="20"/>
          <w:szCs w:val="20"/>
        </w:rPr>
        <w:t> </w:t>
      </w:r>
      <w:r w:rsidR="00A84B84" w:rsidRPr="002932DA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D41383" w:rsidRPr="006D6F99" w:rsidRDefault="00D4138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1383" w:rsidRPr="002932DA" w:rsidRDefault="00921969" w:rsidP="002932DA">
      <w:pPr>
        <w:pBdr>
          <w:top w:val="none" w:sz="0" w:space="0" w:color="222222"/>
          <w:left w:val="none" w:sz="0" w:space="0" w:color="222222"/>
          <w:bottom w:val="single" w:sz="0" w:space="11" w:color="CCCCCC"/>
          <w:right w:val="none" w:sz="0" w:space="0" w:color="222222"/>
        </w:pBdr>
        <w:spacing w:before="0" w:beforeAutospacing="0" w:after="0" w:afterAutospacing="0"/>
        <w:jc w:val="center"/>
        <w:rPr>
          <w:b/>
          <w:color w:val="222222"/>
          <w:sz w:val="24"/>
          <w:szCs w:val="24"/>
          <w:lang w:val="ru-RU"/>
        </w:rPr>
      </w:pPr>
      <w:r w:rsidRPr="002932DA">
        <w:rPr>
          <w:b/>
          <w:color w:val="222222"/>
          <w:sz w:val="24"/>
          <w:szCs w:val="24"/>
          <w:lang w:val="ru-RU"/>
        </w:rPr>
        <w:t>ПОЛОЖЕНИЕ</w:t>
      </w:r>
    </w:p>
    <w:p w:rsidR="00D41383" w:rsidRPr="002932DA" w:rsidRDefault="00921969" w:rsidP="002932DA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before="0" w:beforeAutospacing="0" w:after="0" w:afterAutospacing="0"/>
        <w:jc w:val="center"/>
        <w:rPr>
          <w:b/>
          <w:color w:val="222222"/>
          <w:sz w:val="24"/>
          <w:szCs w:val="24"/>
          <w:lang w:val="ru-RU"/>
        </w:rPr>
      </w:pPr>
      <w:r w:rsidRPr="002932DA">
        <w:rPr>
          <w:b/>
          <w:color w:val="222222"/>
          <w:sz w:val="24"/>
          <w:szCs w:val="24"/>
          <w:lang w:val="ru-RU"/>
        </w:rPr>
        <w:t>о признании кредиторской задолженности невостребованной</w:t>
      </w:r>
    </w:p>
    <w:p w:rsidR="00D41383" w:rsidRPr="006D6F99" w:rsidRDefault="00921969" w:rsidP="002932DA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6D6F99">
        <w:rPr>
          <w:b/>
          <w:bCs/>
          <w:color w:val="252525"/>
          <w:spacing w:val="-2"/>
          <w:sz w:val="24"/>
          <w:szCs w:val="24"/>
          <w:lang w:val="ru-RU"/>
        </w:rPr>
        <w:t>1. Общие положения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разработано в соответствии с Гражданским кодексом, Законом от 06.12.2011 № 402-ФЗ «О бухгалтерском учете».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1.2. Положение устанавливает правила и условия признания кредиторской задолженности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D6F99">
        <w:rPr>
          <w:rFonts w:hAnsi="Times New Roman" w:cs="Times New Roman"/>
          <w:color w:val="000000"/>
          <w:sz w:val="24"/>
          <w:szCs w:val="24"/>
          <w:lang w:val="ru-RU"/>
        </w:rPr>
        <w:t>МКУ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Культурно-досуговый центр </w:t>
      </w:r>
      <w:proofErr w:type="gramStart"/>
      <w:r w:rsidR="006D6F99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End"/>
      <w:r w:rsid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.п. </w:t>
      </w:r>
      <w:proofErr w:type="gramStart"/>
      <w:r w:rsidR="006D6F99">
        <w:rPr>
          <w:rFonts w:hAnsi="Times New Roman" w:cs="Times New Roman"/>
          <w:color w:val="000000"/>
          <w:sz w:val="24"/>
          <w:szCs w:val="24"/>
          <w:lang w:val="ru-RU"/>
        </w:rPr>
        <w:t>Мортка»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» невостребованной кредиторами с целью списания с балансового или </w:t>
      </w:r>
      <w:proofErr w:type="spellStart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proofErr w:type="spellEnd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учета.</w:t>
      </w:r>
      <w:proofErr w:type="gramEnd"/>
    </w:p>
    <w:p w:rsidR="00D41383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1.3. Решение о признании кредиторской задолженности невостребованной принимает комиссия учреждения по поступлению и выбытию активов.</w:t>
      </w:r>
    </w:p>
    <w:p w:rsidR="002932DA" w:rsidRPr="006D6F99" w:rsidRDefault="002932DA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1383" w:rsidRPr="006D6F99" w:rsidRDefault="00921969" w:rsidP="002932DA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6D6F99">
        <w:rPr>
          <w:b/>
          <w:bCs/>
          <w:color w:val="252525"/>
          <w:spacing w:val="-2"/>
          <w:sz w:val="24"/>
          <w:szCs w:val="24"/>
          <w:lang w:val="ru-RU"/>
        </w:rPr>
        <w:t>2. Критерии признания кредиторской задолженности невостребованной кредиторами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2.1. Невостребованной признается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просроченная кредиторская задолженность:</w:t>
      </w:r>
    </w:p>
    <w:p w:rsidR="00D41383" w:rsidRPr="006D6F99" w:rsidRDefault="00921969" w:rsidP="002932D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proofErr w:type="gramStart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proofErr w:type="gramEnd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которой кредитор не предъявил требования;</w:t>
      </w:r>
    </w:p>
    <w:p w:rsidR="00D41383" w:rsidRPr="006D6F99" w:rsidRDefault="00921969" w:rsidP="002932DA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которая носит заявительный характер, при этом кредитор не подтвердил задолженность по результатам инвентаризации.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2.2. Основанием для признания кредиторской задолженности невостребованной является:</w:t>
      </w:r>
    </w:p>
    <w:p w:rsidR="00D41383" w:rsidRPr="006D6F99" w:rsidRDefault="00921969" w:rsidP="002932D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истечение срока исковой давности (ст. 196 ГК РФ);</w:t>
      </w:r>
    </w:p>
    <w:p w:rsidR="00D41383" w:rsidRPr="006D6F99" w:rsidRDefault="00921969" w:rsidP="002932DA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прекращение обязательства вследствие невозможности его исполнения в соответствии с гражданским законодательством (ст. 416 ГК РФ);</w:t>
      </w:r>
    </w:p>
    <w:p w:rsidR="00D41383" w:rsidRPr="006D6F99" w:rsidRDefault="00921969" w:rsidP="002932DA">
      <w:pPr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прекращение обязательства на основании акта государственного органа (ст. 417 ГК РФ);</w:t>
      </w:r>
    </w:p>
    <w:p w:rsidR="00D41383" w:rsidRDefault="00921969" w:rsidP="002932DA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ликвидация юридического лица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или смерть гражданина (ст. 419 ГК РФ).</w:t>
      </w:r>
    </w:p>
    <w:p w:rsidR="002932DA" w:rsidRPr="006D6F99" w:rsidRDefault="002932DA" w:rsidP="002932DA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1383" w:rsidRPr="006D6F99" w:rsidRDefault="00921969" w:rsidP="002932DA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6D6F99">
        <w:rPr>
          <w:b/>
          <w:bCs/>
          <w:color w:val="252525"/>
          <w:spacing w:val="-2"/>
          <w:sz w:val="24"/>
          <w:szCs w:val="24"/>
          <w:lang w:val="ru-RU"/>
        </w:rPr>
        <w:t>3. Порядок признания кредиторской задолженности невостребованной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3.1. Комиссия принимает решение о признании кредиторской задолженности на основании служебной записки главного бухгалтера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либо результатов инвентаризации кредиторской задолженности – Акта о результатах инвентаризации (ф. 0510463) и данных соответствующих инвентаризационных описей.</w:t>
      </w:r>
      <w:r w:rsidR="002932D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Срок для принятия решения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не позднее одного рабочего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после поступления служебной записки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либо Акта о результатах инвентаризации (ф. 0510463).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3.2. Комиссия может признать кредиторскую задолженность невостребованной или откажет в признании. Для этого комиссия проводит анализ документов,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пункте 3.3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настоящего Положения.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3.3. Для признания кредиторской задолженности невостребованной необходимы следующие документы:</w:t>
      </w:r>
    </w:p>
    <w:p w:rsidR="002932DA" w:rsidRP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документ, содержащий сведения из ЕГРЮЛ о ликвидации юридического лица или об отсутствии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сведений о юридическом лице в ЕГРЮЛ.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проверяются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сайте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egrul.nalog.ru;</w:t>
      </w:r>
    </w:p>
    <w:p w:rsidR="002932DA" w:rsidRP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 xml:space="preserve">документ, содержащий сведения из ЕГРИП о прекращении деятельности индивидуального предпринимателя или об отсутствии сведений об индивидуальном предпринимателе в ЕГРИП. Сведения проверяются на сайте </w:t>
      </w:r>
      <w:proofErr w:type="spellStart"/>
      <w:r w:rsidRPr="002932DA">
        <w:rPr>
          <w:rFonts w:hAnsi="Times New Roman" w:cs="Times New Roman"/>
          <w:color w:val="000000"/>
          <w:sz w:val="24"/>
          <w:szCs w:val="24"/>
        </w:rPr>
        <w:t>egrul</w:t>
      </w:r>
      <w:proofErr w:type="spellEnd"/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2932DA">
        <w:rPr>
          <w:rFonts w:hAnsi="Times New Roman" w:cs="Times New Roman"/>
          <w:color w:val="000000"/>
          <w:sz w:val="24"/>
          <w:szCs w:val="24"/>
        </w:rPr>
        <w:t>nalog</w:t>
      </w:r>
      <w:proofErr w:type="spellEnd"/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2932DA"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копия свидетельства о смерти гражданина (справка из отдела ЗАГС) или копия судебного решения об объявлении физического лица (индивидуального предпринимателя) умершим или о признании его безвестно отсутствующим;</w:t>
      </w:r>
    </w:p>
    <w:p w:rsid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копия постановления о прекращении исполнительного производства;</w:t>
      </w:r>
    </w:p>
    <w:p w:rsid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документы, подтверждающие истечение срока исковой давности (договоры, платежные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документы, товарные накладные, акты выполненных работ (оказанных услуг), акты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инвентаризации,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другие документы);</w:t>
      </w:r>
    </w:p>
    <w:p w:rsid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копия акта государственного органа или органа местного самоуправления, вследствие которого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исполнение обязательства становится невозможным полностью или частично;</w:t>
      </w:r>
    </w:p>
    <w:p w:rsidR="00D41383" w:rsidRPr="002932DA" w:rsidRDefault="00921969" w:rsidP="002932DA">
      <w:pPr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документ, содержащий сведения уполномоченного органа о наступлении чрезвычайных или других непредвиденных обстоятельств.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3.4. Решение комиссии оформляется в Решении о списании задолженности, невостребованной кредиторами (ф. 0510437).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3.5. На основании Решения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(ф. 0510437) задолженность списывается с балансовых счетов:</w:t>
      </w:r>
    </w:p>
    <w:p w:rsidR="002932DA" w:rsidRDefault="00921969" w:rsidP="002932DA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окончательно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если кредитор исключен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из ЕГРЮЛ/ЕГРИП. Если кредитор является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физическим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лицом, задолженность списывается окончательно в случае его смерти при отсутствии претензий наследников;</w:t>
      </w:r>
    </w:p>
    <w:p w:rsidR="00D41383" w:rsidRPr="002932DA" w:rsidRDefault="00921969" w:rsidP="002932DA">
      <w:pPr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забалансовый</w:t>
      </w:r>
      <w:proofErr w:type="spellEnd"/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 20 «Задолженность, невостребованная кредиторами»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932DA"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в остальных случаях признания задолженности невостребованной.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3.6.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счета 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задолженность списывается в следующих случаях:</w:t>
      </w:r>
    </w:p>
    <w:p w:rsidR="00D41383" w:rsidRPr="006D6F99" w:rsidRDefault="00921969" w:rsidP="002932DA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по завершении срока возможного возобновления процедуры взыскания задолженности – согласно действующему законодательству;</w:t>
      </w:r>
    </w:p>
    <w:p w:rsidR="00D41383" w:rsidRDefault="00921969" w:rsidP="002932DA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при наличии документов, подтверждающих прекращение обязательства в связи со смертью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ликвидацией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контрагента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D41383" w:rsidRPr="006D6F99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Основание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о списании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задолженности, невостребованной кредиторами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(ф. 0510437).</w:t>
      </w:r>
    </w:p>
    <w:p w:rsidR="00D41383" w:rsidRPr="002932DA" w:rsidRDefault="00921969" w:rsidP="002932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3.7.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proofErr w:type="spellEnd"/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счета 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D6F99">
        <w:rPr>
          <w:rFonts w:hAnsi="Times New Roman" w:cs="Times New Roman"/>
          <w:color w:val="000000"/>
          <w:sz w:val="24"/>
          <w:szCs w:val="24"/>
          <w:lang w:val="ru-RU"/>
        </w:rPr>
        <w:t xml:space="preserve">задолженность восстанавливается на балансовом учете в случае, если кредитор предъявил требование в отношении этой задолженности. 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Основание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32DA">
        <w:rPr>
          <w:rFonts w:hAnsi="Times New Roman" w:cs="Times New Roman"/>
          <w:color w:val="000000"/>
          <w:sz w:val="24"/>
          <w:szCs w:val="24"/>
          <w:lang w:val="ru-RU"/>
        </w:rPr>
        <w:t>Решение о восстановлении кредиторской задолженности (ф. 0510446).</w:t>
      </w:r>
    </w:p>
    <w:sectPr w:rsidR="00D41383" w:rsidRPr="002932DA" w:rsidSect="002932DA">
      <w:pgSz w:w="11907" w:h="16839"/>
      <w:pgMar w:top="851" w:right="851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870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E1F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4D3F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DC2E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2E1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5CE"/>
    <w:rsid w:val="001A22B4"/>
    <w:rsid w:val="001E77C2"/>
    <w:rsid w:val="002932DA"/>
    <w:rsid w:val="002D33B1"/>
    <w:rsid w:val="002D3591"/>
    <w:rsid w:val="003514A0"/>
    <w:rsid w:val="004F7E17"/>
    <w:rsid w:val="005A05CE"/>
    <w:rsid w:val="00653AF6"/>
    <w:rsid w:val="006D6F99"/>
    <w:rsid w:val="00790F08"/>
    <w:rsid w:val="00921969"/>
    <w:rsid w:val="00A429F0"/>
    <w:rsid w:val="00A84B84"/>
    <w:rsid w:val="00B73A5A"/>
    <w:rsid w:val="00D41383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CA1008-A7EC-47DD-80BC-236022E5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7</cp:revision>
  <cp:lastPrinted>2026-03-17T04:56:00Z</cp:lastPrinted>
  <dcterms:created xsi:type="dcterms:W3CDTF">2011-11-02T04:15:00Z</dcterms:created>
  <dcterms:modified xsi:type="dcterms:W3CDTF">2026-07-07T12:40:00Z</dcterms:modified>
</cp:coreProperties>
</file>